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7749" w14:textId="5D62AB81" w:rsidR="008D788B" w:rsidRPr="008D788B" w:rsidRDefault="00EC7C46" w:rsidP="008D788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7648D"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2EC81CD4" wp14:editId="54F68CC1">
            <wp:simplePos x="0" y="0"/>
            <wp:positionH relativeFrom="column">
              <wp:posOffset>5768340</wp:posOffset>
            </wp:positionH>
            <wp:positionV relativeFrom="paragraph">
              <wp:posOffset>-116840</wp:posOffset>
            </wp:positionV>
            <wp:extent cx="1186391" cy="675640"/>
            <wp:effectExtent l="0" t="0" r="762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" r="8434" b="5618"/>
                    <a:stretch/>
                  </pic:blipFill>
                  <pic:spPr bwMode="auto">
                    <a:xfrm>
                      <a:off x="0" y="0"/>
                      <a:ext cx="1186391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146"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4BBB0F39" wp14:editId="5DAB225C">
            <wp:simplePos x="0" y="0"/>
            <wp:positionH relativeFrom="margin">
              <wp:posOffset>-60960</wp:posOffset>
            </wp:positionH>
            <wp:positionV relativeFrom="paragraph">
              <wp:posOffset>-231140</wp:posOffset>
            </wp:positionV>
            <wp:extent cx="800735" cy="796648"/>
            <wp:effectExtent l="0" t="0" r="1206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96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88B" w:rsidRPr="008D788B">
        <w:rPr>
          <w:b/>
          <w:sz w:val="32"/>
          <w:szCs w:val="32"/>
        </w:rPr>
        <w:t>East Allen Educators Association,</w:t>
      </w:r>
    </w:p>
    <w:p w14:paraId="1957C033" w14:textId="39B48518" w:rsidR="008D788B" w:rsidRPr="008D788B" w:rsidRDefault="008D788B" w:rsidP="008D788B">
      <w:pPr>
        <w:spacing w:after="0" w:line="240" w:lineRule="auto"/>
        <w:jc w:val="center"/>
        <w:rPr>
          <w:b/>
          <w:sz w:val="32"/>
          <w:szCs w:val="32"/>
        </w:rPr>
      </w:pPr>
      <w:r w:rsidRPr="008D788B">
        <w:rPr>
          <w:b/>
          <w:sz w:val="32"/>
          <w:szCs w:val="32"/>
        </w:rPr>
        <w:t>Fort Wayne Education Association, and</w:t>
      </w:r>
    </w:p>
    <w:p w14:paraId="49261F40" w14:textId="79A1D84E" w:rsidR="008D788B" w:rsidRPr="008D788B" w:rsidRDefault="00EC7C46" w:rsidP="008D78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004E0A53" wp14:editId="20F867B9">
            <wp:simplePos x="0" y="0"/>
            <wp:positionH relativeFrom="column">
              <wp:posOffset>5766435</wp:posOffset>
            </wp:positionH>
            <wp:positionV relativeFrom="paragraph">
              <wp:posOffset>192405</wp:posOffset>
            </wp:positionV>
            <wp:extent cx="1194435" cy="9449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A_Logos-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944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88B" w:rsidRPr="008D788B">
        <w:rPr>
          <w:b/>
          <w:sz w:val="32"/>
          <w:szCs w:val="32"/>
        </w:rPr>
        <w:t>Southwest Allen County Teachers Association</w:t>
      </w:r>
    </w:p>
    <w:p w14:paraId="689A77A7" w14:textId="3457EF1F" w:rsidR="008D788B" w:rsidRPr="008D788B" w:rsidRDefault="00EC7C46" w:rsidP="00D13CA2">
      <w:pPr>
        <w:jc w:val="center"/>
        <w:rPr>
          <w:b/>
          <w:color w:val="FF0000"/>
          <w:sz w:val="24"/>
          <w:szCs w:val="24"/>
        </w:rPr>
      </w:pPr>
      <w:r w:rsidRPr="00125A3C">
        <w:rPr>
          <w:noProof/>
        </w:rPr>
        <w:drawing>
          <wp:anchor distT="0" distB="0" distL="114300" distR="114300" simplePos="0" relativeHeight="251661312" behindDoc="0" locked="0" layoutInCell="1" allowOverlap="1" wp14:anchorId="1B891898" wp14:editId="6745C17F">
            <wp:simplePos x="0" y="0"/>
            <wp:positionH relativeFrom="margin">
              <wp:posOffset>-285750</wp:posOffset>
            </wp:positionH>
            <wp:positionV relativeFrom="paragraph">
              <wp:posOffset>173990</wp:posOffset>
            </wp:positionV>
            <wp:extent cx="1771428" cy="67099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28" cy="67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932F6" w14:textId="374D879A" w:rsidR="00D13CA2" w:rsidRPr="00847146" w:rsidRDefault="00D13CA2" w:rsidP="0067648D">
      <w:pPr>
        <w:spacing w:line="240" w:lineRule="auto"/>
        <w:jc w:val="center"/>
        <w:rPr>
          <w:b/>
          <w:color w:val="FF0000"/>
          <w:sz w:val="56"/>
          <w:szCs w:val="56"/>
        </w:rPr>
      </w:pPr>
      <w:r w:rsidRPr="00847146">
        <w:rPr>
          <w:b/>
          <w:color w:val="FF0000"/>
          <w:sz w:val="56"/>
          <w:szCs w:val="56"/>
        </w:rPr>
        <w:t xml:space="preserve">Red for Ed </w:t>
      </w:r>
    </w:p>
    <w:p w14:paraId="6A54B825" w14:textId="21CFCB2A" w:rsidR="00D13CA2" w:rsidRPr="00847146" w:rsidRDefault="00847146" w:rsidP="0067648D">
      <w:pPr>
        <w:spacing w:line="240" w:lineRule="auto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Walk-In</w:t>
      </w:r>
    </w:p>
    <w:p w14:paraId="7D8DEB67" w14:textId="21F8537B" w:rsidR="00D13CA2" w:rsidRPr="000F6358" w:rsidRDefault="00E76687" w:rsidP="0067648D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color w:val="FF0000"/>
          <w:sz w:val="56"/>
          <w:szCs w:val="56"/>
        </w:rPr>
        <w:t>Wednesday, March 11, 2020</w:t>
      </w:r>
    </w:p>
    <w:p w14:paraId="68623E82" w14:textId="1CFBB133" w:rsidR="008D788B" w:rsidRDefault="008D788B" w:rsidP="007F77CF">
      <w:pPr>
        <w:spacing w:after="0" w:line="240" w:lineRule="auto"/>
        <w:rPr>
          <w:b/>
          <w:sz w:val="28"/>
          <w:szCs w:val="28"/>
        </w:rPr>
      </w:pPr>
    </w:p>
    <w:p w14:paraId="15633346" w14:textId="616EC3D7" w:rsidR="007F77CF" w:rsidRPr="00FC08F1" w:rsidRDefault="007F77CF" w:rsidP="007F77CF">
      <w:pPr>
        <w:spacing w:after="0" w:line="240" w:lineRule="auto"/>
        <w:rPr>
          <w:b/>
          <w:sz w:val="28"/>
          <w:szCs w:val="28"/>
        </w:rPr>
      </w:pPr>
      <w:r w:rsidRPr="00FC08F1">
        <w:rPr>
          <w:b/>
          <w:sz w:val="28"/>
          <w:szCs w:val="28"/>
        </w:rPr>
        <w:t xml:space="preserve">What is a Walk-In? </w:t>
      </w:r>
    </w:p>
    <w:p w14:paraId="19B2B85C" w14:textId="77777777" w:rsidR="007F77CF" w:rsidRPr="000F6358" w:rsidRDefault="007F77CF" w:rsidP="007F77CF">
      <w:pPr>
        <w:spacing w:after="0" w:line="240" w:lineRule="auto"/>
        <w:rPr>
          <w:sz w:val="16"/>
          <w:szCs w:val="16"/>
        </w:rPr>
      </w:pPr>
    </w:p>
    <w:p w14:paraId="7857502D" w14:textId="19AB2C13" w:rsidR="007F77CF" w:rsidRDefault="007F77CF" w:rsidP="007F77CF">
      <w:pPr>
        <w:spacing w:after="0" w:line="240" w:lineRule="auto"/>
        <w:rPr>
          <w:sz w:val="28"/>
          <w:szCs w:val="28"/>
        </w:rPr>
      </w:pPr>
      <w:r w:rsidRPr="00FC08F1">
        <w:rPr>
          <w:sz w:val="28"/>
          <w:szCs w:val="28"/>
        </w:rPr>
        <w:t>Educators statewide and nationwide are using walk-ins to highlight the need for increased public education funding.</w:t>
      </w:r>
    </w:p>
    <w:p w14:paraId="558C2A2B" w14:textId="3D289312" w:rsidR="000F6358" w:rsidRPr="000F6358" w:rsidRDefault="000F6358" w:rsidP="007F77CF">
      <w:pPr>
        <w:spacing w:after="0" w:line="240" w:lineRule="auto"/>
        <w:rPr>
          <w:sz w:val="16"/>
          <w:szCs w:val="16"/>
        </w:rPr>
      </w:pPr>
    </w:p>
    <w:p w14:paraId="7E59F46B" w14:textId="6A91360A" w:rsidR="007F77CF" w:rsidRDefault="007F77CF" w:rsidP="007F77CF">
      <w:pPr>
        <w:rPr>
          <w:sz w:val="28"/>
          <w:szCs w:val="28"/>
        </w:rPr>
      </w:pPr>
      <w:r w:rsidRPr="00FC08F1">
        <w:rPr>
          <w:sz w:val="28"/>
          <w:szCs w:val="28"/>
        </w:rPr>
        <w:t xml:space="preserve">Walk-in participants gather </w:t>
      </w:r>
      <w:r>
        <w:rPr>
          <w:sz w:val="28"/>
          <w:szCs w:val="28"/>
        </w:rPr>
        <w:t>in front of the school</w:t>
      </w:r>
      <w:r w:rsidRPr="00FC08F1">
        <w:rPr>
          <w:sz w:val="28"/>
          <w:szCs w:val="28"/>
        </w:rPr>
        <w:t xml:space="preserve"> before the school day starts and </w:t>
      </w:r>
      <w:r>
        <w:rPr>
          <w:sz w:val="28"/>
          <w:szCs w:val="28"/>
        </w:rPr>
        <w:t xml:space="preserve">then </w:t>
      </w:r>
      <w:r w:rsidRPr="00FC08F1">
        <w:rPr>
          <w:sz w:val="28"/>
          <w:szCs w:val="28"/>
        </w:rPr>
        <w:t>walk into the school as a show of unified support. These Red for Ed demonstrations are held before teachers' contract hours so the school day isn't disrupted.</w:t>
      </w:r>
    </w:p>
    <w:p w14:paraId="6F3A9243" w14:textId="64DABD99" w:rsidR="007F77CF" w:rsidRDefault="007F77CF" w:rsidP="007F77CF">
      <w:pPr>
        <w:rPr>
          <w:b/>
          <w:sz w:val="28"/>
          <w:szCs w:val="28"/>
        </w:rPr>
      </w:pPr>
      <w:r w:rsidRPr="00FC08F1">
        <w:rPr>
          <w:b/>
          <w:sz w:val="28"/>
          <w:szCs w:val="28"/>
        </w:rPr>
        <w:t>Why a Walk-in</w:t>
      </w:r>
      <w:r w:rsidR="00E51676">
        <w:rPr>
          <w:b/>
          <w:sz w:val="28"/>
          <w:szCs w:val="28"/>
        </w:rPr>
        <w:t xml:space="preserve"> on March 11</w:t>
      </w:r>
      <w:r>
        <w:rPr>
          <w:b/>
          <w:sz w:val="28"/>
          <w:szCs w:val="28"/>
        </w:rPr>
        <w:t>?</w:t>
      </w:r>
    </w:p>
    <w:p w14:paraId="350A0EC6" w14:textId="3250C4B4" w:rsidR="007F77CF" w:rsidRPr="00125A3C" w:rsidRDefault="007F77CF" w:rsidP="007F77CF">
      <w:pPr>
        <w:rPr>
          <w:b/>
          <w:sz w:val="28"/>
          <w:szCs w:val="28"/>
        </w:rPr>
      </w:pPr>
      <w:r w:rsidRPr="00125A3C">
        <w:rPr>
          <w:b/>
          <w:sz w:val="28"/>
          <w:szCs w:val="28"/>
        </w:rPr>
        <w:t xml:space="preserve">Indiana lawmakers </w:t>
      </w:r>
      <w:r w:rsidR="00E76687" w:rsidRPr="00125A3C">
        <w:rPr>
          <w:b/>
          <w:sz w:val="28"/>
          <w:szCs w:val="28"/>
        </w:rPr>
        <w:t>are wrapping up the 2020 Legislative Session</w:t>
      </w:r>
      <w:r w:rsidR="00E51676" w:rsidRPr="00125A3C">
        <w:rPr>
          <w:b/>
          <w:sz w:val="28"/>
          <w:szCs w:val="28"/>
        </w:rPr>
        <w:t>, and while</w:t>
      </w:r>
      <w:r w:rsidR="00E76687" w:rsidRPr="00125A3C">
        <w:rPr>
          <w:b/>
          <w:sz w:val="28"/>
          <w:szCs w:val="28"/>
        </w:rPr>
        <w:t xml:space="preserve"> many of the lawmakers did listen to public school supporters and some positive changes were made, there is still work to be done. </w:t>
      </w:r>
      <w:r w:rsidR="00C74000">
        <w:rPr>
          <w:b/>
          <w:sz w:val="28"/>
          <w:szCs w:val="28"/>
        </w:rPr>
        <w:t>Let’s show them we are not giving up!</w:t>
      </w:r>
    </w:p>
    <w:p w14:paraId="4B76332C" w14:textId="77777777" w:rsidR="007F77CF" w:rsidRDefault="007F77CF" w:rsidP="007F77CF">
      <w:pPr>
        <w:spacing w:after="0" w:line="240" w:lineRule="auto"/>
      </w:pPr>
    </w:p>
    <w:p w14:paraId="43A87EFC" w14:textId="5B7DE62A" w:rsidR="002855B1" w:rsidRPr="008D788B" w:rsidRDefault="002855B1" w:rsidP="007F77CF">
      <w:pPr>
        <w:jc w:val="center"/>
        <w:rPr>
          <w:sz w:val="40"/>
          <w:szCs w:val="40"/>
        </w:rPr>
      </w:pPr>
      <w:r w:rsidRPr="008D788B">
        <w:rPr>
          <w:sz w:val="40"/>
          <w:szCs w:val="40"/>
        </w:rPr>
        <w:t>Wear Red.</w:t>
      </w:r>
    </w:p>
    <w:p w14:paraId="1095EE7D" w14:textId="5B4C3558" w:rsidR="007F77CF" w:rsidRPr="008D788B" w:rsidRDefault="007F77CF" w:rsidP="007F77CF">
      <w:pPr>
        <w:jc w:val="center"/>
        <w:rPr>
          <w:sz w:val="40"/>
          <w:szCs w:val="40"/>
        </w:rPr>
      </w:pPr>
      <w:r w:rsidRPr="008D788B">
        <w:rPr>
          <w:sz w:val="40"/>
          <w:szCs w:val="40"/>
        </w:rPr>
        <w:t>Gather 15 minutes before contract day starts.</w:t>
      </w:r>
    </w:p>
    <w:p w14:paraId="62EADA2B" w14:textId="0AFB5E44" w:rsidR="007F77CF" w:rsidRPr="008D788B" w:rsidRDefault="007F77CF" w:rsidP="007F77CF">
      <w:pPr>
        <w:jc w:val="center"/>
        <w:rPr>
          <w:sz w:val="40"/>
          <w:szCs w:val="40"/>
        </w:rPr>
      </w:pPr>
      <w:r w:rsidRPr="008D788B">
        <w:rPr>
          <w:sz w:val="40"/>
          <w:szCs w:val="40"/>
        </w:rPr>
        <w:t>Walk in together at start of day.</w:t>
      </w:r>
    </w:p>
    <w:p w14:paraId="434D85A2" w14:textId="1403A402" w:rsidR="005A3F0B" w:rsidRDefault="008D788B" w:rsidP="005A3F0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B939D" wp14:editId="6F32C010">
            <wp:simplePos x="0" y="0"/>
            <wp:positionH relativeFrom="margin">
              <wp:align>center</wp:align>
            </wp:positionH>
            <wp:positionV relativeFrom="page">
              <wp:posOffset>8029575</wp:posOffset>
            </wp:positionV>
            <wp:extent cx="3095625" cy="1010285"/>
            <wp:effectExtent l="0" t="0" r="9525" b="0"/>
            <wp:wrapNone/>
            <wp:docPr id="2" name="Picture 2" descr="Image result for red for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d for 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008F3" w14:textId="36D7E89D" w:rsidR="00125A3C" w:rsidRDefault="00125A3C" w:rsidP="00D13CA2"/>
    <w:p w14:paraId="30ECAF29" w14:textId="20ADCC88" w:rsidR="00125A3C" w:rsidRDefault="00125A3C" w:rsidP="00D13CA2"/>
    <w:p w14:paraId="33BC6EC1" w14:textId="388BC216" w:rsidR="00125A3C" w:rsidRDefault="00125A3C" w:rsidP="00D13CA2"/>
    <w:p w14:paraId="777A1734" w14:textId="3848E147" w:rsidR="00125A3C" w:rsidRDefault="00125A3C" w:rsidP="00D13CA2"/>
    <w:p w14:paraId="541720C7" w14:textId="26665BBF" w:rsidR="00D13CA2" w:rsidRDefault="00D13CA2" w:rsidP="00D13CA2"/>
    <w:sectPr w:rsidR="00D13CA2" w:rsidSect="00D13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A2"/>
    <w:rsid w:val="000922D7"/>
    <w:rsid w:val="000F6358"/>
    <w:rsid w:val="00125A3C"/>
    <w:rsid w:val="002855B1"/>
    <w:rsid w:val="0041494F"/>
    <w:rsid w:val="005A3F0B"/>
    <w:rsid w:val="0067648D"/>
    <w:rsid w:val="006F2765"/>
    <w:rsid w:val="007A09BE"/>
    <w:rsid w:val="007B608C"/>
    <w:rsid w:val="007D7D62"/>
    <w:rsid w:val="007F77CF"/>
    <w:rsid w:val="008130FC"/>
    <w:rsid w:val="00847146"/>
    <w:rsid w:val="008D788B"/>
    <w:rsid w:val="009B4A60"/>
    <w:rsid w:val="00B449E9"/>
    <w:rsid w:val="00B74187"/>
    <w:rsid w:val="00BA7047"/>
    <w:rsid w:val="00BE7F77"/>
    <w:rsid w:val="00C74000"/>
    <w:rsid w:val="00D066D1"/>
    <w:rsid w:val="00D13CA2"/>
    <w:rsid w:val="00E51676"/>
    <w:rsid w:val="00E76687"/>
    <w:rsid w:val="00EC7C46"/>
    <w:rsid w:val="00F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2AF7"/>
  <w15:chartTrackingRefBased/>
  <w15:docId w15:val="{68795B69-190C-4989-81A1-F72E6B9D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Allen County Schools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DELETEME</dc:creator>
  <cp:keywords/>
  <dc:description/>
  <cp:lastModifiedBy>Sandra Vohs</cp:lastModifiedBy>
  <cp:revision>2</cp:revision>
  <cp:lastPrinted>2020-03-05T17:04:00Z</cp:lastPrinted>
  <dcterms:created xsi:type="dcterms:W3CDTF">2020-03-06T13:57:00Z</dcterms:created>
  <dcterms:modified xsi:type="dcterms:W3CDTF">2020-03-06T13:57:00Z</dcterms:modified>
</cp:coreProperties>
</file>